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Jens Thomas</w:t>
      </w:r>
    </w:p>
    <w:p>
      <w:pPr>
        <w:pStyle w:val="FirstParagraph"/>
      </w:pPr>
      <w:r>
        <w:t xml:space="preserve">Author of digital edition: Jens Thomas</w:t>
      </w:r>
    </w:p>
    <w:p>
      <w:pPr>
        <w:pStyle w:val="BodyText"/>
      </w:pPr>
      <w:r>
        <w:t xml:space="preserve">Contributor: Jens Thomas</w:t>
      </w:r>
    </w:p>
    <w:p>
      <w:pPr>
        <w:pStyle w:val="BodyText"/>
      </w:pPr>
      <w:r>
        <w:t xml:space="preserve">Identifier: DHARMA_INSTelugu00056</w:t>
      </w:r>
    </w:p>
    <w:p>
      <w:pPr>
        <w:pStyle w:val="BodyText"/>
      </w:pPr>
      <w:r>
        <w:t xml:space="preserve">Repository: Telugu Inscriptions (tfb-telugu-epigraphy)</w:t>
      </w:r>
    </w:p>
    <w:p>
      <w:pPr>
        <w:pStyle w:val="BodyText"/>
      </w:pPr>
      <w:r>
        <w:t xml:space="preserve">File path: texts/DHARMA_INSTelugu00056.xml</w:t>
      </w:r>
    </w:p>
    <w:p>
      <w:pPr>
        <w:pStyle w:val="BodyText"/>
      </w:pPr>
      <w:r>
        <w:t xml:space="preserve">Language: Telugu [Script (unspecified)]</w:t>
      </w:r>
    </w:p>
    <w:p>
      <w:pPr>
        <w:pStyle w:val="BodyText"/>
      </w:pPr>
      <w:r>
        <w:t xml:space="preserve">Commit: 2026-09-09 14:31 (ea24452), last modified 2026-09-09 14:25 (0ba7051)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(svasti śrī) dānasiṟla mārama (dhā)nimaṅgiyāri pa(ḷli)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ceṟuvu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cōḻamahādēvuḷa yiccina stānaṁbun i(cci)ri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[ca. 3*]vuvānṟu pañcamahāpātakunṟu</w:t>
      </w:r>
    </w:p>
    <w:p>
      <w:pPr>
        <w:pStyle w:val="Heading1"/>
      </w:pPr>
      <w:r>
        <w:t xml:space="preserve">Commentary</w:t>
      </w:r>
    </w:p>
    <w:p>
      <w:pPr>
        <w:pStyle w:val="FirstParagraph"/>
      </w:pPr>
      <w:r>
        <w:t xml:space="preserve">The editor states that the inscription is “[u]nintelligible” (1948, p. 332) but does not make clear how big the missing parts might be (confer line 2). The number of missing characters follows the number of dots in the edition.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The inscription was noted in A. R. No. 396 of 1904 and first edited by J. Ramayya Pantulu without translation and picture (1948, p. 332, № 603). K. M. Sastri re-edited this edition and provided a summary of the content: “Refers to the endowment of a tank. A Cōḻamahādēvi is mentioned” (Sastri 1969, p. 333).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Ramayya Pantulu, Jayanti. 1948.</w:t>
      </w:r>
      <w:r>
        <w:t xml:space="preserve"> </w:t>
      </w:r>
      <w:r>
        <w:rPr>
          <w:i/>
          <w:iCs/>
        </w:rPr>
        <w:t xml:space="preserve">South-Indian inscriptions (texts). Volume X: Telugu inscriptions from the Madras Presidency</w:t>
      </w:r>
      <w:r>
        <w:t xml:space="preserve">. South Indian Inscriptions 10. Delhi: Manager of Publications. Page 332, item 603.</w:t>
      </w:r>
    </w:p>
    <w:p>
      <w:pPr>
        <w:pStyle w:val="BodyText"/>
      </w:pPr>
      <w:r>
        <w:t xml:space="preserve">Sastri, Korada Mahadeva. 1969.</w:t>
      </w:r>
      <w:r>
        <w:t xml:space="preserve"> </w:t>
      </w:r>
      <w:r>
        <w:rPr>
          <w:i/>
          <w:iCs/>
        </w:rPr>
        <w:t xml:space="preserve">Historical grammar of Telugu with special reference to Old Telugu c. 200 B.C. - 1000 A.D.</w:t>
      </w:r>
      <w:r>
        <w:t xml:space="preserve"> </w:t>
      </w:r>
      <w:r>
        <w:t xml:space="preserve">Anantapur: Sri Venkateswara Univ. Page 333, item 68.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Jens Thomas</dc:creator>
  <cp:keywords/>
  <dcterms:created xsi:type="dcterms:W3CDTF">2026-10-26T20:57:21Z</dcterms:created>
  <dcterms:modified xsi:type="dcterms:W3CDTF">2026-10-26T20:57:21Z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