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Balambu Stone Inscription 1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DHARMA_INSSiddham02061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XML-Provisional/DHARMA_INSSiddham02061.xml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[oṁ svasti mānagr̥hā] [ca. 7×] no nayanābhirāmo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[licchavi]-kula-ketur bhaṭṭāraka-mahārāja-śrī-bhīmārjuna</w:t>
      </w:r>
      <w:r>
        <w:rPr>
          <w:rStyle w:val="ColorGray"/>
        </w:rPr>
        <w:t xml:space="preserve">⟨3⟩</w:t>
      </w:r>
      <w:r>
        <w:t xml:space="preserve">[devas ta]t-purassaraḥ kailāsa-kūṭa-bhavanād abhimata-pu</w:t>
      </w:r>
      <w:r>
        <w:rPr>
          <w:rStyle w:val="ColorGray"/>
        </w:rPr>
        <w:t xml:space="preserve">⟨4⟩</w:t>
      </w:r>
      <w:r>
        <w:t xml:space="preserve">[ṇya] [ca. 4×] ya [ca. 2×] lakṣmī-pariṣvaṅgo bhagavat-paśupa</w:t>
      </w:r>
      <w:r>
        <w:rPr>
          <w:rStyle w:val="ColorGray"/>
        </w:rPr>
        <w:t xml:space="preserve">⟨5⟩</w:t>
      </w:r>
      <w:r>
        <w:t xml:space="preserve">ti-bhaṭṭāraka-pādānugr̥hīto bappa-pādānudhyātaḥ śrī-ji</w:t>
      </w:r>
      <w:r>
        <w:rPr>
          <w:rStyle w:val="ColorGray"/>
        </w:rPr>
        <w:t xml:space="preserve">⟨6⟩</w:t>
      </w:r>
      <w:r>
        <w:t xml:space="preserve">ṣṇuguptaḥ kuśalī gīnuṅ-vr̥tti-bhujo dig-vāra-vr̥tti-bhujaś ca ya</w:t>
      </w:r>
      <w:r>
        <w:rPr>
          <w:rStyle w:val="ColorGray"/>
        </w:rPr>
        <w:t xml:space="preserve">⟨7⟩</w:t>
      </w:r>
      <w:r>
        <w:t xml:space="preserve">thārham pratimānyānudarśayati viditam bhavatu bhavatā</w:t>
      </w:r>
      <w:r>
        <w:rPr>
          <w:rStyle w:val="ColorGray"/>
        </w:rPr>
        <w:t xml:space="preserve">⟨8⟩</w:t>
      </w:r>
      <w:r>
        <w:t xml:space="preserve">m asmābhir jolpriṅ-grāme svādu-śuci-śītala-salilā(srā?)</w:t>
      </w:r>
      <w:r>
        <w:rPr>
          <w:rStyle w:val="ColorGray"/>
        </w:rPr>
        <w:t xml:space="preserve">⟨9⟩</w:t>
      </w:r>
      <w:r>
        <w:t xml:space="preserve">(va?)-janikīm pātayitvā praṇālīm asyā Evānupālana-hetoḥ ginu[ṅ][.]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[ca. 1×] māsa [ca. 4×] ṅ kārayitvā s a [ca. 1×] ṇḍu-deva-kula-dig-vāra-vastu-sa</w:t>
      </w:r>
      <w:r>
        <w:rPr>
          <w:rStyle w:val="ColorGray"/>
        </w:rPr>
        <w:t xml:space="preserve">⟨11⟩</w:t>
      </w:r>
      <w:r>
        <w:t xml:space="preserve">hi[ta]-jolpriṅ-grāma-pāñcālikānāṁ taila-karaṁ pratimucya prasādī-kr̥taṁ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⟨12⟩</w:t>
      </w:r>
      <w:r>
        <w:rPr>
          <w:rStyle w:val="ColorGray"/>
        </w:rPr>
        <w:t xml:space="preserve"> </w:t>
      </w:r>
      <w:r>
        <w:t xml:space="preserve">tāsyāś ca gīnuṅ-vr̥tteḥ sīmā paścimena hnāśuṁ mārga-khātakaḥ| Uttare</w:t>
      </w:r>
      <w:r>
        <w:rPr>
          <w:rStyle w:val="ColorGray"/>
        </w:rPr>
        <w:t xml:space="preserve">⟨13⟩</w:t>
      </w:r>
      <w:r>
        <w:t xml:space="preserve">ṇa tai [ca. 1×] osṭhaṇaṁ-dakṣiṇakhātakaḥ| pūrveṇa nitidul-dakṣiṇena kaṁ(śu?)</w:t>
      </w:r>
      <w:r>
        <w:rPr>
          <w:rStyle w:val="ColorGray"/>
        </w:rPr>
        <w:t xml:space="preserve">⟨14⟩</w:t>
      </w:r>
      <w:r>
        <w:t xml:space="preserve">śāna-khātakaḥ| tataḥ sa [ca. 8×] ka Ity etat-sīma-parikṣi</w:t>
      </w:r>
      <w:r>
        <w:rPr>
          <w:rStyle w:val="ColorGray"/>
        </w:rPr>
        <w:t xml:space="preserve">⟨15⟩</w:t>
      </w:r>
      <w:r>
        <w:t xml:space="preserve">ptāyām bhūmāv asmat-prasādopa[jīvibhir anyai]r vā na kaiścid atyalpāpi pī[ḍā]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⟨16⟩</w:t>
      </w:r>
      <w:r>
        <w:rPr>
          <w:rStyle w:val="ColorGray"/>
        </w:rPr>
        <w:t xml:space="preserve"> </w:t>
      </w:r>
      <w:r>
        <w:t xml:space="preserve">karaṇīyā ye tv etām ā[jñām ullaṅ]ghyānyathā kuryuḥ karayeyu</w:t>
      </w:r>
      <w:r>
        <w:rPr>
          <w:rStyle w:val="ColorGray"/>
        </w:rPr>
        <w:t xml:space="preserve">⟨17⟩</w:t>
      </w:r>
      <w:r>
        <w:t xml:space="preserve">r vā tān atyartham eva vayan na marṣa[yiṣyāmo bhavi]ṣyadbhir api bhūpatibhiḥ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⟨18⟩</w:t>
      </w:r>
      <w:r>
        <w:rPr>
          <w:rStyle w:val="ColorGray"/>
        </w:rPr>
        <w:t xml:space="preserve"> </w:t>
      </w:r>
      <w:r>
        <w:t xml:space="preserve">pūrva-bhūpati-dharmādhikārānupālanādr̥tair bhavitavyaṁ cira-kāla-sthita</w:t>
      </w:r>
      <w:r>
        <w:rPr>
          <w:rStyle w:val="ColorGray"/>
        </w:rPr>
        <w:t xml:space="preserve">⟨19⟩</w:t>
      </w:r>
      <w:r>
        <w:t xml:space="preserve">ye cāsya dharmādhikārasya śilā-paṭṭaka-śāsanam idaṁ dattam iti svayam ājñā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⟨20⟩</w:t>
      </w:r>
      <w:r>
        <w:rPr>
          <w:rStyle w:val="ColorGray"/>
        </w:rPr>
        <w:t xml:space="preserve"> </w:t>
      </w:r>
      <w:r>
        <w:t xml:space="preserve">dūtakaś cātra yuvarāja-śrī-viṣṇuguptaḥ saṁvaT 50 5 Āśva-yuja-śukla-pañcamyāM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Gnoli 1956</w:t>
        </w:r>
      </w:hyperlink>
      <w:r>
        <w:t xml:space="preserve">, p. 73;</w:t>
      </w:r>
      <w:r>
        <w:t xml:space="preserve"> </w:t>
      </w:r>
      <w:hyperlink r:id="rId10">
        <w:r>
          <w:rPr>
            <w:rStyle w:val="Hyperlink"/>
          </w:rPr>
          <w:t xml:space="preserve">Vajrācārya 1973</w:t>
        </w:r>
      </w:hyperlink>
      <w:r>
        <w:t xml:space="preserve">, pp. 419–422;</w:t>
      </w:r>
      <w:r>
        <w:t xml:space="preserve"> </w:t>
      </w:r>
      <w:hyperlink r:id="rId11">
        <w:r>
          <w:rPr>
            <w:rStyle w:val="Hyperlink"/>
          </w:rPr>
          <w:t xml:space="preserve">Regmi 1983</w:t>
        </w:r>
      </w:hyperlink>
      <w:r>
        <w:t xml:space="preserve">, pp. 99–100;</w:t>
      </w:r>
      <w:r>
        <w:t xml:space="preserve"> </w:t>
      </w:r>
      <w:hyperlink r:id="rId12">
        <w:r>
          <w:rPr>
            <w:rStyle w:val="Hyperlink"/>
          </w:rPr>
          <w:t xml:space="preserve">Regmi 1983</w:t>
        </w:r>
      </w:hyperlink>
      <w:r>
        <w:t xml:space="preserve">, pp. 60–61.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3">
        <w:r>
          <w:rPr>
            <w:rStyle w:val="Hyperlink"/>
          </w:rPr>
          <w:t xml:space="preserve">2019</w:t>
        </w:r>
      </w:hyperlink>
      <w:r>
        <w:t xml:space="preserve">, № IN02061).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https://dharmalekha.info/bibliography/entry/Balogh2019_03" TargetMode="External" /><Relationship Type="http://schemas.openxmlformats.org/officeDocument/2006/relationships/hyperlink" Id="rId9" Target="https://dharmalekha.info/bibliography/entry/Gnoli1956_01" TargetMode="External" /><Relationship Type="http://schemas.openxmlformats.org/officeDocument/2006/relationships/hyperlink" Id="rId11" Target="https://dharmalekha.info/bibliography/entry/Regmi1983_02" TargetMode="External" /><Relationship Type="http://schemas.openxmlformats.org/officeDocument/2006/relationships/hyperlink" Id="rId12" Target="https://dharmalekha.info/bibliography/entry/Regmi1983_03" TargetMode="External" /><Relationship Type="http://schemas.openxmlformats.org/officeDocument/2006/relationships/hyperlink" Id="rId10" Target="https://dharmalekha.info/bibliography/entry/Vajracarya1973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https://dharmalekha.info/bibliography/entry/Balogh2019_03" TargetMode="External" /><Relationship Type="http://schemas.openxmlformats.org/officeDocument/2006/relationships/hyperlink" Id="rId9" Target="https://dharmalekha.info/bibliography/entry/Gnoli1956_01" TargetMode="External" /><Relationship Type="http://schemas.openxmlformats.org/officeDocument/2006/relationships/hyperlink" Id="rId11" Target="https://dharmalekha.info/bibliography/entry/Regmi1983_02" TargetMode="External" /><Relationship Type="http://schemas.openxmlformats.org/officeDocument/2006/relationships/hyperlink" Id="rId12" Target="https://dharmalekha.info/bibliography/entry/Regmi1983_03" TargetMode="External" /><Relationship Type="http://schemas.openxmlformats.org/officeDocument/2006/relationships/hyperlink" Id="rId10" Target="https://dharmalekha.info/bibliography/entry/Vajracarya1973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Balambu Stone Inscription 1</dc:title>
  <dc:creator>Dániel Balogh</dc:creator>
  <cp:keywords/>
  <dcterms:created xsi:type="dcterms:W3CDTF">2026-10-26T22:04:25Z</dcterms:created>
  <dcterms:modified xsi:type="dcterms:W3CDTF">2026-10-26T22:04:25Z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