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Banavāsi Inscription of Mṛgeśavarman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DHARMA_INSSiddham01048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XML-Provisional/DHARMA_INSSiddham01048.xml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siddham| svasti⟨.⟩ jitaṁ bhagavatā</w:t>
      </w:r>
    </w:p>
    <w:p>
      <w:pPr>
        <w:pStyle w:val="BodyText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t xml:space="preserve">jyotirmayaṁ brahma-vidāṁ śaraṇyaṁ</w:t>
      </w:r>
      <w:r>
        <w:br/>
      </w:r>
      <w:r>
        <w:t xml:space="preserve">viśvasya karttāram aneka-rūpaṁ</w:t>
      </w:r>
      <w:r>
        <w:br/>
      </w:r>
      <w:r>
        <w:t xml:space="preserve">vibhum patiṁ sthāvara-jaṅgamānāM</w:t>
      </w:r>
      <w:r>
        <w:br/>
      </w:r>
      <w:r>
        <w:t xml:space="preserve">viṣṇu</w:t>
      </w:r>
      <w:r>
        <w:rPr>
          <w:rStyle w:val="ColorRed"/>
        </w:rPr>
        <w:t xml:space="preserve">¿n?</w:t>
      </w:r>
      <w:r>
        <w:rPr>
          <w:rStyle w:val="ColorGreen"/>
        </w:rPr>
        <w:t xml:space="preserve">⟨ṁ⟩</w:t>
      </w:r>
      <w:r>
        <w:t xml:space="preserve"> </w:t>
      </w:r>
      <w:r>
        <w:t xml:space="preserve">namasyāmi tad-eka-ci(ttaḥ ||)</w:t>
      </w:r>
    </w:p>
    <w:p>
      <w:pPr>
        <w:pStyle w:val="BodyText"/>
      </w:pPr>
      <w:r>
        <w:t xml:space="preserve">2.</w:t>
      </w:r>
      <w:r>
        <w:t xml:space="preserve"> </w:t>
      </w:r>
      <w:hyperlink r:id="rId9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[⏓–⏑] hārity-uditādi-sargge</w:t>
      </w:r>
      <w:r>
        <w:br/>
      </w:r>
      <w:r>
        <w:t xml:space="preserve">kadamba-vaṁśe nabhasīva sūryyaḥ</w:t>
      </w:r>
      <w:r>
        <w:br/>
      </w:r>
      <w:r>
        <w:t xml:space="preserve">kākusthavarmmeti nr̥po babhūva</w:t>
      </w:r>
      <w:r>
        <w:br/>
      </w:r>
      <w:r>
        <w:t xml:space="preserve">dyāvā-pr̥thivyo ’prathita-prabhāvaḥ||</w:t>
      </w:r>
    </w:p>
    <w:p>
      <w:pPr>
        <w:pStyle w:val="BodyText"/>
      </w:pPr>
      <w:r>
        <w:t xml:space="preserve">3.</w:t>
      </w:r>
      <w:r>
        <w:t xml:space="preserve"> </w:t>
      </w:r>
      <w:hyperlink r:id="rId9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t xml:space="preserve">tasyātha putro ’ṁbuja-patra-netraḥ</w:t>
      </w:r>
      <w:r>
        <w:br/>
      </w:r>
      <w:r>
        <w:t xml:space="preserve">śrī-śāntivarmmā raṇabhīma [––](|)</w:t>
      </w:r>
      <w:r>
        <w:br/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[⏓–⏑––⏑⏑–] n nareṁdraḥ</w:t>
      </w:r>
      <w:r>
        <w:br/>
      </w:r>
      <w:r>
        <w:t xml:space="preserve">mr̥geśa-karmmāri-mr̥geṣu nityaM||</w:t>
      </w:r>
    </w:p>
    <w:p>
      <w:pPr>
        <w:pStyle w:val="BodyText"/>
      </w:pPr>
      <w:r>
        <w:t xml:space="preserve">4.</w:t>
      </w:r>
      <w:r>
        <w:t xml:space="preserve"> </w:t>
      </w:r>
      <w:hyperlink r:id="rId9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t xml:space="preserve">kāñcīsvarājñā-jaya-sādhanaṁ yo</w:t>
      </w:r>
      <w:r>
        <w:br/>
      </w:r>
      <w:r>
        <w:t xml:space="preserve">gāṅgaṁ balaṁ tuṁgamadāvalepaṁ</w:t>
      </w:r>
      <w:r>
        <w:br/>
      </w:r>
      <w:r>
        <w:t xml:space="preserve">Aneka-hasty-aśva-padāti(yo)dhaṁ</w:t>
      </w:r>
      <w:r>
        <w:br/>
      </w:r>
      <w:r>
        <w:t xml:space="preserve">śastrāgni [––⏑⏑–⏑––]</w:t>
      </w:r>
    </w:p>
    <w:p>
      <w:pPr>
        <w:pStyle w:val="BodyText"/>
      </w:pPr>
      <w:r>
        <w:t xml:space="preserve">5.</w:t>
      </w:r>
      <w:r>
        <w:t xml:space="preserve"> </w:t>
      </w:r>
      <w:hyperlink r:id="rId9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t xml:space="preserve">[⏓–⏑––⏑⏑–⏑––]</w:t>
      </w:r>
      <w:r>
        <w:br/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Ājanmatas sañcita-duẖkha-labdhāṁ</w:t>
      </w:r>
      <w:r>
        <w:br/>
      </w:r>
      <w:r>
        <w:t xml:space="preserve">jaya-śriyaṁ pallava-pārtthivasya</w:t>
      </w:r>
      <w:r>
        <w:br/>
      </w:r>
      <w:r>
        <w:t xml:space="preserve">jahāra rāmasya ya</w:t>
      </w:r>
      <w:r>
        <w:rPr>
          <w:rStyle w:val="ColorRed"/>
        </w:rPr>
        <w:t xml:space="preserve">¿ś?</w:t>
      </w:r>
      <w:r>
        <w:rPr>
          <w:rStyle w:val="ColorGreen"/>
        </w:rPr>
        <w:t xml:space="preserve">⟨th⟩</w:t>
      </w:r>
      <w:r>
        <w:t xml:space="preserve">aiva rāmaḥ||</w:t>
      </w:r>
    </w:p>
    <w:p>
      <w:pPr>
        <w:pStyle w:val="BodyText"/>
      </w:pPr>
      <w:r>
        <w:t xml:space="preserve">6.</w:t>
      </w:r>
      <w:r>
        <w:t xml:space="preserve"> </w:t>
      </w:r>
      <w:hyperlink r:id="rId9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t xml:space="preserve">parasparaṁ [⏑⏑–⏑––]</w:t>
      </w:r>
      <w:r>
        <w:br/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[⏓–⏑] baddha Iva pannagendra</w:t>
      </w:r>
      <w:r>
        <w:br/>
      </w:r>
      <w:r>
        <w:t xml:space="preserve">[⏓–⏑––] kula [–⏑––]</w:t>
      </w:r>
      <w:r>
        <w:br/>
      </w:r>
      <w:r>
        <w:t xml:space="preserve">[⏓–⏑––⏑⏑–⏑––]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10">
        <w:r>
          <w:rPr>
            <w:rStyle w:val="Hyperlink"/>
          </w:rPr>
          <w:t xml:space="preserve">Gopal 1971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Gai 1996</w:t>
        </w:r>
      </w:hyperlink>
      <w:r>
        <w:t xml:space="preserve">, p. 86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2">
        <w:r>
          <w:rPr>
            <w:rStyle w:val="Hyperlink"/>
          </w:rPr>
          <w:t xml:space="preserve">2019</w:t>
        </w:r>
      </w:hyperlink>
      <w:r>
        <w:t xml:space="preserve">, № IN01048).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https://dharmalekha.info/bibliography/entry/Balogh2019_03" TargetMode="External" /><Relationship Type="http://schemas.openxmlformats.org/officeDocument/2006/relationships/hyperlink" Id="rId11" Target="https://dharmalekha.info/bibliography/entry/Gai1996_01" TargetMode="External" /><Relationship Type="http://schemas.openxmlformats.org/officeDocument/2006/relationships/hyperlink" Id="rId10" Target="https://dharmalekha.info/bibliography/entry/Gopal1971_01" TargetMode="External" /><Relationship Type="http://schemas.openxmlformats.org/officeDocument/2006/relationships/hyperlink" Id="rId9" Target="https://dharmalekha.info/prosody#prosody-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dharmalekha.info/bibliography/entry/Balogh2019_03" TargetMode="External" /><Relationship Type="http://schemas.openxmlformats.org/officeDocument/2006/relationships/hyperlink" Id="rId11" Target="https://dharmalekha.info/bibliography/entry/Gai1996_01" TargetMode="External" /><Relationship Type="http://schemas.openxmlformats.org/officeDocument/2006/relationships/hyperlink" Id="rId10" Target="https://dharmalekha.info/bibliography/entry/Gopal1971_01" TargetMode="External" /><Relationship Type="http://schemas.openxmlformats.org/officeDocument/2006/relationships/hyperlink" Id="rId9" Target="https://dharmalekha.info/prosody#prosody-54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Banavāsi Inscription of Mṛgeśavarman</dc:title>
  <dc:creator>Dániel Balogh</dc:creator>
  <cp:keywords/>
  <dcterms:created xsi:type="dcterms:W3CDTF">2026-10-26T22:53:30Z</dcterms:created>
  <dcterms:modified xsi:type="dcterms:W3CDTF">2026-10-26T22:53:30Z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