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17.34: original edition by K. G. Krishnan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Alternative title: No. 34. (A.R. No. 32 of 1904). AMBAḶI, KUDLIGI TALUK, BELLARY DISTRICT</w:t>
      </w:r>
    </w:p>
    <w:p>
      <w:pPr>
        <w:pStyle w:val="BodyText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DHARMA_INSSIIv17p0i0034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SII_B_clean/SII17/DHARMA_INSSIIv17p0i0034.xml</w:t>
      </w:r>
    </w:p>
    <w:p>
      <w:pPr>
        <w:pStyle w:val="BodyText"/>
      </w:pPr>
      <w:r>
        <w:t xml:space="preserve">Language: Kannada [Kannada]</w:t>
      </w:r>
    </w:p>
    <w:p>
      <w:pPr>
        <w:pStyle w:val="BodyText"/>
      </w:pPr>
      <w:r>
        <w:t xml:space="preserve">Commit: 2026-10-21 12:21 (1e9deb1), last modified 2026-09-29 11:08 (2b36d53)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On a hero-stone near a well.</w:t>
      </w:r>
    </w:p>
    <w:p>
      <w:pPr>
        <w:pStyle w:val="BodyText"/>
      </w:pPr>
      <w:r>
        <w:t xml:space="preserve">This badly damaged inscription is engraved in characters of about the 10th 11th century.</w:t>
      </w:r>
    </w:p>
    <w:p>
      <w:pPr>
        <w:pStyle w:val="BodyText"/>
      </w:pPr>
      <w:r>
        <w:t xml:space="preserve">It seems to record the death of a person named Būtuga.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śrī svasti [10+]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ya būtugaṁ su [5+] (ṟi)dusatta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17.34 by Krishnan 1964 converted to DHARMA conventions by Emmanuel Francis.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Krishnan, K. G. 1964.</w:t>
      </w:r>
      <w:r>
        <w:t xml:space="preserve"> </w:t>
      </w:r>
      <w:r>
        <w:rPr>
          <w:i/>
          <w:iCs/>
        </w:rPr>
        <w:t xml:space="preserve">South-Indian inscriptions. Volume XVII: Inscriptions collected during the year 1903-04</w:t>
      </w:r>
      <w:r>
        <w:t xml:space="preserve">. South Indian Inscriptions 17. Delhi: Archaeological survey of India (Manager of Publications). Pages 5–6, item 34.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17.34: original edition by K. G. Krishnan</dc:title>
  <dc:creator>Emmanuel Francis</dc:creator>
  <cp:keywords/>
  <dcterms:created xsi:type="dcterms:W3CDTF">2026-10-26T16:59:01Z</dcterms:created>
  <dcterms:modified xsi:type="dcterms:W3CDTF">2026-10-26T16:59:01Z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