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5.253: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253. (A.R. No. 577 of 1893). ON THE NORTH WALL OF THE SAME SHRINE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DHARMA_INSSIIv05p1i0253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SII_B_clean/SII05/DHARMA_INSSIIv05p1i0253.xml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2026-10-01 16:30 (138e4e3)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 ⟨∥⟩ vikra</w:t>
      </w:r>
      <w:r>
        <w:t xml:space="preserve">macoḻatevaṟku(t)tiru</w:t>
      </w:r>
      <w:r>
        <w:rPr>
          <w:rStyle w:val="ColorGray"/>
        </w:rPr>
        <w:t xml:space="preserve">⟨2⟩</w:t>
      </w:r>
      <w:r>
        <w:t xml:space="preserve">veḻutti(ṭ)ṭuc cellāṉiṉṟa tiruna</w:t>
      </w:r>
      <w:r>
        <w:rPr>
          <w:rStyle w:val="ColorGray"/>
        </w:rPr>
        <w:t xml:space="preserve">⟨3⟩</w:t>
      </w:r>
      <w:r>
        <w:t xml:space="preserve">lliyāṇṭu 10 1 vatuk ketirāvatu pu</w:t>
      </w:r>
      <w:r>
        <w:rPr>
          <w:rStyle w:val="ColorGray"/>
        </w:rPr>
        <w:t xml:space="preserve">⟨4⟩</w:t>
      </w:r>
      <w:r>
        <w:t xml:space="preserve">raṭṭāti mātam 10 8 ti{y}yati nā⟨ya⟩ṟṟuk</w:t>
      </w:r>
      <w:r>
        <w:rPr>
          <w:rStyle w:val="ColorGray"/>
        </w:rPr>
        <w:t xml:space="preserve">⟨5⟩</w:t>
      </w:r>
      <w:r>
        <w:t xml:space="preserve">kiḻamai mutal vā{yai}yaṟai</w:t>
      </w:r>
      <w:r>
        <w:rPr>
          <w:rStyle w:val="ColorGray"/>
        </w:rPr>
        <w:t xml:space="preserve">⟨6⟩</w:t>
      </w:r>
      <w:r>
        <w:t xml:space="preserve">kkālnāṭṭup pallaviṭattil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veḷḷāḻan māppuḷḷikaḷi</w:t>
      </w:r>
      <w:r>
        <w:rPr>
          <w:rStyle w:val="ColorGray"/>
        </w:rPr>
        <w:t xml:space="preserve">⟨8⟩</w:t>
      </w:r>
      <w:r>
        <w:t xml:space="preserve">l coḻana paṟaiyanāna tanapā</w:t>
      </w:r>
      <w:r>
        <w:rPr>
          <w:rStyle w:val="ColorGray"/>
        </w:rPr>
        <w:t xml:space="preserve">⟨9⟩</w:t>
      </w:r>
      <w:r>
        <w:t xml:space="preserve">laṉnen Āḷuṭaiyār tirumuru [2+]</w:t>
      </w:r>
      <w:r>
        <w:rPr>
          <w:rStyle w:val="ColorGray"/>
        </w:rPr>
        <w:t xml:space="preserve">⟨10⟩</w:t>
      </w:r>
      <w:r>
        <w:t xml:space="preserve">ka⟨ṉ⟩pūṇṭi 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{ḷ}ḷuṭaiyār koyil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nāyakaṟku nāḷoṉṟukku nāḻiyarici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Amutupaṭi celvat(ā)ka Ikkoyi</w:t>
      </w:r>
      <w:r>
        <w:rPr>
          <w:rStyle w:val="ColorGray"/>
        </w:rPr>
        <w:t xml:space="preserve">⟨13⟩</w:t>
      </w:r>
      <w:r>
        <w:t xml:space="preserve">ṟkāṇiyuṭaiya</w:t>
      </w:r>
      <w:r>
        <w:t xml:space="preserve"> </w:t>
      </w:r>
      <w:r>
        <w:rPr>
          <w:b/>
          <w:bCs/>
        </w:rPr>
        <w:t xml:space="preserve">śi</w:t>
      </w:r>
      <w:r>
        <w:t xml:space="preserve">va</w:t>
      </w:r>
      <w:r>
        <w:rPr>
          <w:b/>
          <w:bCs/>
        </w:rPr>
        <w:t xml:space="preserve">brāhma</w:t>
      </w:r>
      <w:r>
        <w:t xml:space="preserve">ṇar kā</w:t>
      </w:r>
      <w:r>
        <w:rPr>
          <w:b/>
          <w:bCs/>
        </w:rPr>
        <w:t xml:space="preserve">śya</w:t>
      </w:r>
      <w:r>
        <w:rPr>
          <w:rStyle w:val="ColorGray"/>
        </w:rPr>
        <w:t xml:space="preserve">⟨14⟩</w:t>
      </w:r>
      <w:r>
        <w:rPr>
          <w:b/>
          <w:bCs/>
        </w:rPr>
        <w:t xml:space="preserve">pagotra</w:t>
      </w:r>
      <w:r>
        <w:t xml:space="preserve"> </w:t>
      </w:r>
      <w:r>
        <w:t xml:space="preserve">ttu Avināci murukaṉāṉa cikā</w:t>
      </w:r>
      <w:r>
        <w:rPr>
          <w:rStyle w:val="ColorGray"/>
        </w:rPr>
        <w:t xml:space="preserve">⟨15⟩</w:t>
      </w:r>
      <w:r>
        <w:t xml:space="preserve">ḻiyānum Avinācimurukaṉ Uḷḷiṭṭā</w:t>
      </w:r>
      <w:r>
        <w:rPr>
          <w:rStyle w:val="ColorGray"/>
        </w:rPr>
        <w:t xml:space="preserve">⟨16⟩</w:t>
      </w:r>
      <w:r>
        <w:t xml:space="preserve">rum cāntāraikkāppāṉ tiruveka</w:t>
      </w:r>
      <w:r>
        <w:rPr>
          <w:rStyle w:val="ColorGray"/>
        </w:rPr>
        <w:t xml:space="preserve">⟨17⟩</w:t>
      </w:r>
      <w:r>
        <w:t xml:space="preserve">mpamuṭaimāṉum Ivvaṉaivoṅka</w:t>
      </w:r>
      <w:r>
        <w:rPr>
          <w:rStyle w:val="ColorGray"/>
        </w:rPr>
        <w:t xml:space="preserve">⟨18⟩</w:t>
      </w:r>
      <w:r>
        <w:t xml:space="preserve">ḷ Ivvaccup pattuṅ koṇṭu Eṅa</w:t>
      </w:r>
      <w:r>
        <w:rPr>
          <w:rStyle w:val="ColorGray"/>
        </w:rPr>
        <w:t xml:space="preserve">⟨19⟩</w:t>
      </w:r>
      <w:r>
        <w:t xml:space="preserve">kaḷ makkaḷ makkaḷ kuṭaṅkoṭu k</w:t>
      </w:r>
      <w:r>
        <w:rPr>
          <w:rStyle w:val="ColorGray"/>
        </w:rPr>
        <w:t xml:space="preserve">⟨20⟩</w:t>
      </w:r>
      <w:r>
        <w:t xml:space="preserve">⌉oyil pukuvān cantirātittavaṟ cel</w:t>
      </w:r>
      <w:r>
        <w:rPr>
          <w:rStyle w:val="ColorGray"/>
        </w:rPr>
        <w:t xml:space="preserve">⟨21⟩</w:t>
      </w:r>
      <w:r>
        <w:t xml:space="preserve">vatāka Itu panmā</w:t>
      </w:r>
      <w:r>
        <w:rPr>
          <w:b/>
          <w:bCs/>
        </w:rPr>
        <w:t xml:space="preserve">heśvara rakṣai</w:t>
      </w:r>
      <w:r>
        <w:t xml:space="preserve">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5.253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93, item 253.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5.253: original edition by H. Krishna Sastri</dc:title>
  <dc:creator>Renato Dávalos</dc:creator>
  <cp:keywords/>
  <dcterms:created xsi:type="dcterms:W3CDTF">2026-10-26T20:55:33Z</dcterms:created>
  <dcterms:modified xsi:type="dcterms:W3CDTF">2026-10-26T20:55:33Z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