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5.242: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242. (A.R. No. 566 of 1893). ON THE SOUTH WALL OF THE MANDAPA IN FRONT OF THE SAME SHRINE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DHARMA_INSSIIv05p1i0242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</w:t>
      </w:r>
      <w:r>
        <w:t xml:space="preserve"> </w:t>
      </w:r>
      <w:r>
        <w:rPr>
          <w:b/>
          <w:bCs/>
        </w:rPr>
        <w:t xml:space="preserve">vīraba</w:t>
      </w:r>
      <w:r>
        <w:t xml:space="preserve">llāḷatevar</w:t>
      </w:r>
      <w:r>
        <w:t xml:space="preserve"> </w:t>
      </w:r>
      <w:r>
        <w:rPr>
          <w:b/>
          <w:bCs/>
        </w:rPr>
        <w:t xml:space="preserve">pṛthi</w:t>
      </w:r>
      <w:r>
        <w:t xml:space="preserve">vi</w:t>
      </w:r>
      <w:r>
        <w:rPr>
          <w:b/>
          <w:bCs/>
        </w:rPr>
        <w:t xml:space="preserve">rājyaM</w:t>
      </w:r>
      <w:r>
        <w:t xml:space="preserve"> </w:t>
      </w:r>
      <w:r>
        <w:t xml:space="preserve">paṇṇiA(ruḷā) [6+]</w:t>
      </w:r>
      <w:r>
        <w:t xml:space="preserve"> </w:t>
      </w:r>
      <w:r>
        <w:rPr>
          <w:b/>
          <w:bCs/>
        </w:rPr>
        <w:t xml:space="preserve">sa(ṁ)vat saraM</w:t>
      </w:r>
      <w:r>
        <w:t xml:space="preserve"> </w:t>
      </w:r>
      <w:r>
        <w:t xml:space="preserve">[6+]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pa</w:t>
      </w:r>
      <w:r>
        <w:rPr>
          <w:b/>
          <w:bCs/>
        </w:rPr>
        <w:t xml:space="preserve">kṣa</w:t>
      </w:r>
      <w:r>
        <w:t xml:space="preserve">ttu</w:t>
      </w:r>
      <w:r>
        <w:t xml:space="preserve"> </w:t>
      </w:r>
      <w:r>
        <w:rPr>
          <w:b/>
          <w:bCs/>
        </w:rPr>
        <w:t xml:space="preserve">saptami</w:t>
      </w:r>
      <w:r>
        <w:t xml:space="preserve">yu</w:t>
      </w:r>
      <w:r>
        <w:rPr>
          <w:b/>
          <w:bCs/>
        </w:rPr>
        <w:t xml:space="preserve">M</w:t>
      </w:r>
      <w:r>
        <w:t xml:space="preserve"> </w:t>
      </w:r>
      <w:r>
        <w:t xml:space="preserve">nāyaṟṟukkiḻamaiyum peṟṟa kāttikai nāḷ pāṇṭimaṇ(ṭalattu) [3+] (ci)ntāmaṇivaḷanāṭṭu [.]e [4+]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tiruvi</w:t>
      </w:r>
      <w:r>
        <w:rPr>
          <w:b/>
          <w:bCs/>
        </w:rPr>
        <w:t xml:space="preserve">kra</w:t>
      </w:r>
      <w:r>
        <w:t xml:space="preserve">maṉ kaṇṇappaṉā(ṉa) teṉṉavataraiyaṉeṉ koṅkamaṇṭalattu perur nāṭṭu perur Uṭaiyār ti [4+]</w:t>
      </w:r>
      <w:r>
        <w:rPr>
          <w:rStyle w:val="ColorGray"/>
        </w:rPr>
        <w:t xml:space="preserve">⟨4⟩</w:t>
      </w:r>
      <w:r>
        <w:t xml:space="preserve">ṭaiyanāyanārkku Ucciccantiyile (Oru) canti teṉṉavataraiyaṉ canti {ka} yeṉṟu Amutu ceytaruḷa A[4+]</w:t>
      </w:r>
      <w:r>
        <w:rPr>
          <w:rStyle w:val="ColorGray"/>
        </w:rPr>
        <w:t xml:space="preserve">⟨5⟩</w:t>
      </w:r>
      <w:r>
        <w:t xml:space="preserve">kkum kaṟi Amutu mutalāya pala veñcaṉamum Uṭpaṭa nāḷoṉṟukku nellu tūṇippatakku Āka Āṇṭu Oṉṟu [3+]</w:t>
      </w:r>
      <w:r>
        <w:rPr>
          <w:rStyle w:val="ColorGray"/>
        </w:rPr>
        <w:t xml:space="preserve">⟨6⟩</w:t>
      </w:r>
      <w:r>
        <w:t xml:space="preserve">tiṉ kalattukkum teṉṉavataraiyaṉ tiruttoppukkut tiru⟨na⟩ntavaṉappuṟattukku Āṇṭoṉṟukku ne [4+]</w:t>
      </w:r>
      <w:r>
        <w:rPr>
          <w:rStyle w:val="ColorGray"/>
        </w:rPr>
        <w:t xml:space="preserve">⟨7⟩</w:t>
      </w:r>
      <w:r>
        <w:t xml:space="preserve">lattukkum Ittoppil maṇṭapattile tiruttaippūcattukkum tiruppaṅkūṉit tirunāḷ ti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ḷi⟨la⟩ Eṟi Aruḷi Amutu ceytaruḷa A⟨mu⟩tupaṭi Aricikkum pala veñcaṉattukkum nellu patiṉkalattukkum [4+]</w:t>
      </w:r>
      <w:r>
        <w:rPr>
          <w:rStyle w:val="ColorGray"/>
        </w:rPr>
        <w:t xml:space="preserve">⟨9⟩</w:t>
      </w:r>
      <w:r>
        <w:t xml:space="preserve">m vaḻakkattukku Eṇṇaikkum tiruvitip pantattukku Eṇṇaikkum nellu Eḻukalaṉe kuṟuṇi nāṉāḻiyum Āka [4+]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pat(taṟu)kalaṉe Iru tūṇip pata</w:t>
      </w:r>
      <w:r>
        <w:rPr>
          <w:rStyle w:val="ColorGray"/>
        </w:rPr>
        <w:t xml:space="preserve">⟨11⟩</w:t>
      </w:r>
      <w:r>
        <w:t xml:space="preserve">kku nāṉāḻikkum viṭṭa nilamāvatu Iṉṉāṭṭuk kulacekaranallūr Ūravar pakkal nāṉ vilai koṇṭu Uṭaiyeṉāy A(ṉupa)vi [4+]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viranār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yaṉaṉ maṉṉa(ṟ)ai(yil) vitai Irupatteḻukalaṉe Irutūṇikku perunāṉku Ellaiyāvatu (nāṟ)pāṟkellai [3+]</w:t>
      </w:r>
      <w:r>
        <w:rPr>
          <w:rStyle w:val="ColorGray"/>
        </w:rPr>
        <w:t xml:space="preserve">⟨13⟩</w:t>
      </w:r>
      <w:r>
        <w:t xml:space="preserve">kavarukku meṟkum teṉpāṟkellai Ivvūṟ paṟṟukku vaṭakkum melpāṟkellai Attikkavarukkiḻakkum [4+]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Ila</w:t>
      </w:r>
      <w:r>
        <w:rPr>
          <w:b/>
          <w:bCs/>
        </w:rPr>
        <w:t xml:space="preserve">kṣu</w:t>
      </w:r>
      <w:r>
        <w:t xml:space="preserve">minārāyaṇapperumāḷ tiruviṭaiyāṭṭattukkut teṟkum Āka Icainta perunāṉkellaikku Uṭpaṭṭa nilattil pe [4+]</w:t>
      </w:r>
      <w:r>
        <w:rPr>
          <w:rStyle w:val="ColorGray"/>
        </w:rPr>
        <w:t xml:space="preserve">⟨15⟩</w:t>
      </w:r>
      <w:r>
        <w:t xml:space="preserve">vitai pataṉAṟukalattiṉāl nilam paṉṉiraṇṭu mā Iṉṉilam paṉṉiraṇṭu māvum teṉṉavataraiyaṉ cantikkum teṉṉa [5+]</w:t>
      </w:r>
      <w:r>
        <w:rPr>
          <w:rStyle w:val="ColorGray"/>
        </w:rPr>
        <w:t xml:space="preserve">⟨16⟩</w:t>
      </w:r>
      <w:r>
        <w:t xml:space="preserve">m tiruttaippūcattukkum tiruppaṅ(kuṉi tirunāḷ) tīttattukkum Amutupṭippuṟamum tiru⟨na⟩ntavaṉappuṟamumāka viṭṭeṉ ceḻuvaṉūr U [2+]</w:t>
      </w:r>
      <w:r>
        <w:rPr>
          <w:rStyle w:val="ColorGray"/>
        </w:rPr>
        <w:t xml:space="preserve">⟨17⟩</w:t>
      </w:r>
      <w:r>
        <w:t xml:space="preserve">ṉ Innilattukku māt(tāl Irupa)ttirukalanellāka vanta nellu(kku)k kulacekaranallūr Ūrum nakarattārum kuṭi (ni)ṅkāte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[1+] piṟavaraneṟikkāṇi⟨yi⟩le Aḷappārkaḷ⟨āka⟩vum Ippaṭikku [6+] Amutu [6+] ṟukku Eḻumā</w:t>
      </w:r>
      <w:r>
        <w:rPr>
          <w:b/>
          <w:bCs/>
        </w:rPr>
        <w:t xml:space="preserve">he</w:t>
      </w:r>
      <w:r>
        <w:t xml:space="preserve">curarku per Oṉ [3+]</w:t>
      </w:r>
      <w:r>
        <w:rPr>
          <w:rStyle w:val="ColorGray"/>
        </w:rPr>
        <w:t xml:space="preserve">⟨19⟩</w:t>
      </w:r>
      <w:r>
        <w:t xml:space="preserve">m Amutu ceyta kaṟiyamutum tirumuṉ O(ṭukkukai) Iṭuvatākavum Ippaṭikku canti(rāti)ttavarai cella cempilum cilaiyilum veṭṭikkoḷ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ceḻuvaṉūr Uṭaiyāṉ tiruvikkirama kaṇṇappaṉāṉa teṉṉavataraiyaṉeṉ Ippaṭi Ivai teṉṉavataraiyaṉ Eḻuttu Itupa [6+]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A portion of the inscription is missing at the right end.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5.241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89, item 242.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5.242: original edition by H. Krishna Sastri</dc:title>
  <dc:creator>Renato Dávalos</dc:creator>
  <cp:keywords/>
  <dcterms:created xsi:type="dcterms:W3CDTF">2026-10-26T20:56:37Z</dcterms:created>
  <dcterms:modified xsi:type="dcterms:W3CDTF">2026-10-26T20:56:37Z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