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Cīrkāḻi, Brahmapurīśvara, time of Rājakesarivarman, year 7+1</w:t>
      </w:r>
    </w:p>
    <w:p>
      <w:pPr>
        <w:pStyle w:val="Author"/>
      </w:pPr>
      <w:r>
        <w:t xml:space="preserve">Uthaya Veluppillai and Emmanuel Francis</w:t>
      </w:r>
    </w:p>
    <w:p>
      <w:pPr>
        <w:pStyle w:val="FirstParagraph"/>
      </w:pPr>
      <w:r>
        <w:t xml:space="preserve">Authors of digital edition: Uthaya Veluppillai, Emmanuel Francis</w:t>
      </w:r>
    </w:p>
    <w:p>
      <w:pPr>
        <w:pStyle w:val="BodyText"/>
      </w:pPr>
      <w:r>
        <w:t xml:space="preserve">Identifier: DHARMA_INSCirkali00007</w:t>
      </w:r>
    </w:p>
    <w:p>
      <w:pPr>
        <w:pStyle w:val="BodyText"/>
      </w:pPr>
      <w:r>
        <w:t xml:space="preserve">Repository: Cīrkāḻi (tfa-cirkali-epigraphy)</w:t>
      </w:r>
    </w:p>
    <w:p>
      <w:pPr>
        <w:pStyle w:val="BodyText"/>
      </w:pPr>
      <w:r>
        <w:t xml:space="preserve">File path: DHARMA_INSCirkali00007.xml</w:t>
      </w:r>
    </w:p>
    <w:p>
      <w:pPr>
        <w:pStyle w:val="BodyText"/>
      </w:pPr>
      <w:r>
        <w:t xml:space="preserve">Language: Tamil [Tamil]</w:t>
      </w:r>
    </w:p>
    <w:p>
      <w:pPr>
        <w:pStyle w:val="BodyText"/>
      </w:pPr>
      <w:r>
        <w:t xml:space="preserve">Commit: 2026-10-19 18:41 (9ff78b7), last modified 2026-09-29 11:09 (9417b16)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ARIE 1918–19 (p. 33): “Much damaged and stones out of order. The introduction commences with the words</w:t>
      </w:r>
      <w:r>
        <w:t xml:space="preserve"> </w:t>
      </w:r>
      <w:r>
        <w:rPr>
          <w:i/>
          <w:iCs/>
        </w:rPr>
        <w:t xml:space="preserve">cīr maṉṉi malar makaḷum</w:t>
      </w:r>
      <w:r>
        <w:t xml:space="preserve">, etc. Seems to record a sale in publication of a land situated in Paṉaṅkuṭi, a hamlet of Tiruvāli alias Mummuṭicōḻa-caturvedimaṅgalam, in Rājādhirāja-vaḷanāṭu, to the temple of Tiruttōṇipuramuṭaiyār and the shrine of Tiruveṇkāṭuṭaiyār set up in it by a certain Kāliṅka-rāyaṉ. Mentions the Royal Secretary (</w:t>
      </w:r>
      <w:r>
        <w:rPr>
          <w:i/>
          <w:iCs/>
        </w:rPr>
        <w:t xml:space="preserve">tirumantiravōlai</w:t>
      </w:r>
      <w:r>
        <w:t xml:space="preserve">) Neṟiyuṭaiccōḻa-Mūvēntavēḷāṉ.”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[text not available]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1918–19 (ARIE/1918-1919/B/1918/392).</w:t>
      </w:r>
    </w:p>
    <w:p>
      <w:pPr>
        <w:pStyle w:val="BodyText"/>
      </w:pPr>
      <w:r>
        <w:t xml:space="preserve">Discussed in Veluppillai 2013 (CEC 7).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[UV]</w:t>
      </w:r>
      <w:r>
        <w:t xml:space="preserve"> </w:t>
      </w:r>
      <w:r>
        <w:t xml:space="preserve">Veluppillai, Uthaya. 2013. “Cikāḻi : hymnes, héros, histoire. Rayonnement d’un lieu saint shivaïte au Pays Tamoul.” These de doctorat, Paris 3. Paris.</w:t>
      </w:r>
      <w:r>
        <w:t xml:space="preserve"> </w:t>
      </w:r>
      <w:hyperlink r:id="rId9">
        <w:r>
          <w:rPr>
            <w:rStyle w:val="Hyperlink"/>
          </w:rPr>
          <w:t xml:space="preserve">[URL]</w:t>
        </w:r>
      </w:hyperlink>
      <w:r>
        <w:t xml:space="preserve">. Pages 256–254, item 7.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1918–19.</w:t>
      </w:r>
      <w:r>
        <w:t xml:space="preserve"> </w:t>
      </w:r>
      <w:r>
        <w:rPr>
          <w:i/>
          <w:iCs/>
        </w:rPr>
        <w:t xml:space="preserve">G.O. No. 1003, 16th August 1919. Epigraphy. Recording, with remarks, the progress report of the Assistant Archaeological Superintendent for epigraphy, Southern Circle, for the year 1918-1919</w:t>
      </w:r>
      <w:r>
        <w:t xml:space="preserve">. Edited by H. Krishna Sastri. No place, 1919. Page 33, appendix B/1918, item 392.</w:t>
      </w:r>
    </w:p>
    <w:p>
      <w:pPr>
        <w:pStyle w:val="BodyText"/>
      </w:pPr>
      <w:r>
        <w:t xml:space="preserve">Mahalingam, T. V. 1992.</w:t>
      </w:r>
      <w:r>
        <w:t xml:space="preserve"> </w:t>
      </w:r>
      <w:r>
        <w:rPr>
          <w:i/>
          <w:iCs/>
        </w:rPr>
        <w:t xml:space="preserve">A topographical list of inscriptions in the Tamil Nadu and Kerala states. Volume Seven: Thanjavur district.</w:t>
      </w:r>
      <w:r>
        <w:t xml:space="preserve"> </w:t>
      </w:r>
      <w:r>
        <w:t xml:space="preserve">New Delhi: ICHR. Page 548, item Tj. 2404.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www.theses.fr/2013PA0300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ww.theses.fr/2013PA03005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Cīrkāḻi, Brahmapurīśvara, time of Rājakesarivarman, year 7+1</dc:title>
  <dc:creator>Uthaya Veluppillai and Emmanuel Francis</dc:creator>
  <cp:keywords/>
  <dcterms:created xsi:type="dcterms:W3CDTF">2026-10-26T19:08:19Z</dcterms:created>
  <dcterms:modified xsi:type="dcterms:W3CDTF">2026-10-26T19:08:19Z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