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319. West and East doorjambs of South false door of the North tower of Preah Ko, 801 Śaka</w:t>
      </w:r>
    </w:p>
    <w:p>
      <w:pPr>
        <w:pStyle w:val="Author"/>
      </w:pPr>
      <w:r>
        <w:t xml:space="preserve">Salomé Pichon</w:t>
      </w:r>
    </w:p>
    <w:p>
      <w:pPr>
        <w:pStyle w:val="FirstParagraph"/>
      </w:pPr>
      <w:r>
        <w:t xml:space="preserve">Author of digital edition: Salomé Pichon</w:t>
      </w:r>
    </w:p>
    <w:p>
      <w:pPr>
        <w:pStyle w:val="BodyText"/>
      </w:pPr>
      <w:r>
        <w:t xml:space="preserve">Identifier: DHARMA_INSCIK00319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texts/xml/DHARMA_INSCIK00319.xml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⟨Item W: Western Doorjamb⟩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⟨W1⟩</w:t>
      </w:r>
      <w:r>
        <w:rPr>
          <w:rStyle w:val="ColorGray"/>
        </w:rPr>
        <w:t xml:space="preserve"> </w:t>
      </w:r>
      <w:r>
        <w:t xml:space="preserve">sruk· prajal· mu cpoṅ· I sī (kaṁ)[9×]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⟨W2⟩</w:t>
      </w:r>
      <w:r>
        <w:rPr>
          <w:rStyle w:val="ColorGray"/>
        </w:rPr>
        <w:t xml:space="preserve"> </w:t>
      </w:r>
      <w:r>
        <w:t xml:space="preserve">kaṁpur· I sī laAu I tai caṁrip· I tai kan·As· I (tai) pau ka[2×]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⟨W3⟩</w:t>
      </w:r>
      <w:r>
        <w:rPr>
          <w:rStyle w:val="ColorGray"/>
        </w:rPr>
        <w:t xml:space="preserve"> </w:t>
      </w:r>
      <w:r>
        <w:t xml:space="preserve">vaḥ I tai kanhī I tai kmau I lap· kandep· I tai yar· I tai (ta)[1×] [I]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⟨W4⟩</w:t>
      </w:r>
      <w:r>
        <w:rPr>
          <w:rStyle w:val="ColorGray"/>
        </w:rPr>
        <w:t xml:space="preserve"> </w:t>
      </w:r>
      <w:r>
        <w:t xml:space="preserve">tai vrau I gvāl· caṁlau I tai kmau sot· I sī pau kanteṅ· I tai (ka)</w:t>
      </w:r>
      <w:r>
        <w:rPr>
          <w:rStyle w:val="ColorGray"/>
        </w:rPr>
        <w:t xml:space="preserve">⟨W5⟩</w:t>
      </w:r>
      <w:r>
        <w:t xml:space="preserve">nŪ I lap· kan·sū I lap· prāṇa I sī pau caṁdak· I sī rat kmañ· I [pi]</w:t>
      </w:r>
      <w:r>
        <w:rPr>
          <w:rStyle w:val="ColorGray"/>
        </w:rPr>
        <w:t xml:space="preserve">⟨W6⟩</w:t>
      </w:r>
      <w:r>
        <w:t xml:space="preserve">ṇda mu I sī 5 gvāl I tai 10 lap· III sī rat· I sī pau II tai pau I savā</w:t>
      </w:r>
      <w:r>
        <w:rPr>
          <w:rStyle w:val="ColorGray"/>
        </w:rPr>
        <w:t xml:space="preserve">⟨W7⟩</w:t>
      </w:r>
      <w:r>
        <w:t xml:space="preserve">la 20 4⦿ piṇda dalmak· nu cmāṁ kloṅṅa pleya jnval· I mu 10 I sī 40 8 gvāl·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⟨W8⟩</w:t>
      </w:r>
      <w:r>
        <w:rPr>
          <w:rStyle w:val="ColorGray"/>
        </w:rPr>
        <w:t xml:space="preserve"> </w:t>
      </w:r>
      <w:r>
        <w:t xml:space="preserve">10 III tai 80 10 9 lap 10 sī rat· 7 tai rat· 7 sī pau 8 tai pau 7 savāla (200) [10 I]</w:t>
      </w:r>
    </w:p>
    <w:p>
      <w:pPr>
        <w:pStyle w:val="BodyText"/>
      </w:pPr>
      <w:r>
        <w:rPr>
          <w:rStyle w:val="ColorGray"/>
        </w:rPr>
        <w:t xml:space="preserve">⟨Item W: Eastern Doorjamb⟩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⟨E1⟩</w:t>
      </w:r>
      <w:r>
        <w:rPr>
          <w:rStyle w:val="ColorGray"/>
        </w:rPr>
        <w:t xml:space="preserve"> </w:t>
      </w:r>
      <w:r>
        <w:t xml:space="preserve">[11×]lla [1×](ha) p(i) nu dalmakka nu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⟨E2⟩</w:t>
      </w:r>
      <w:r>
        <w:rPr>
          <w:rStyle w:val="ColorGray"/>
        </w:rPr>
        <w:t xml:space="preserve"> </w:t>
      </w:r>
      <w:r>
        <w:t xml:space="preserve">[14×] kamrateṅ· Añ· miśra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⟨E3⟩</w:t>
      </w:r>
      <w:r>
        <w:rPr>
          <w:rStyle w:val="ColorGray"/>
        </w:rPr>
        <w:t xml:space="preserve"> </w:t>
      </w:r>
      <w:r>
        <w:t xml:space="preserve">[14×](d)rā tai ye subhega dai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⟨E4⟩</w:t>
      </w:r>
      <w:r>
        <w:rPr>
          <w:rStyle w:val="ColorGray"/>
        </w:rPr>
        <w:t xml:space="preserve"> </w:t>
      </w:r>
      <w:r>
        <w:t xml:space="preserve">[7×] (kvanna jmol·) I ye varmmapura I kvanna jmol·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⟨E5⟩</w:t>
      </w:r>
      <w:r>
        <w:rPr>
          <w:rStyle w:val="ColorGray"/>
        </w:rPr>
        <w:t xml:space="preserve"> </w:t>
      </w:r>
      <w:r>
        <w:t xml:space="preserve">[1×] I ye [1×] I (k)v(anna j)m(ol·) II ye I ye laṁneṅ I kvanna ye I ye vr̥</w:t>
      </w:r>
      <w:r>
        <w:rPr>
          <w:rStyle w:val="ColorGray"/>
        </w:rPr>
        <w:t xml:space="preserve">⟨E6⟩</w:t>
      </w:r>
      <w:r>
        <w:t xml:space="preserve">[1×] I kvanna ye I ye [1×]jalarā(śa) I kvanna ye II ye muliḥ I kvanna jmo</w:t>
      </w:r>
      <w:r>
        <w:rPr>
          <w:rStyle w:val="ColorGray"/>
        </w:rPr>
        <w:t xml:space="preserve">⟨E7⟩</w:t>
      </w:r>
      <w:r>
        <w:t xml:space="preserve">l· I ye cauva jmol· I ye kñuṁ I kvanna ye I ye caṁlau I kvanna jmol·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⟨E8⟩</w:t>
      </w:r>
      <w:r>
        <w:rPr>
          <w:rStyle w:val="ColorGray"/>
        </w:rPr>
        <w:t xml:space="preserve"> </w:t>
      </w:r>
      <w:r>
        <w:t xml:space="preserve">[1×] ye I ye panlas· I kvanna jmol· II ye I cauva jmol· I ye kan·sū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⟨E9⟩</w:t>
      </w:r>
      <w:r>
        <w:rPr>
          <w:rStyle w:val="ColorGray"/>
        </w:rPr>
        <w:t xml:space="preserve"> </w:t>
      </w:r>
      <w:r>
        <w:t xml:space="preserve">(kvanna ye) I (cauva) ye I ye kandhar· saṁloṅ· I kvanna ye I cauva ye I kva</w:t>
      </w:r>
      <w:r>
        <w:rPr>
          <w:rStyle w:val="ColorGray"/>
        </w:rPr>
        <w:t xml:space="preserve">⟨E10⟩</w:t>
      </w:r>
      <w:r>
        <w:t xml:space="preserve">[nna] [2×] ye I cauva jmol II ye vajrāṅgī I kvanna ye II cauva jmo</w:t>
      </w:r>
      <w:r>
        <w:rPr>
          <w:rStyle w:val="ColorGray"/>
        </w:rPr>
        <w:t xml:space="preserve">⟨E11⟩</w:t>
      </w:r>
      <w:r>
        <w:t xml:space="preserve">l· [3×](t·) I kvanna jmol· I ye III cauva jmol· I ye jayamatī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⟨E12⟩</w:t>
      </w:r>
      <w:r>
        <w:rPr>
          <w:rStyle w:val="ColorGray"/>
        </w:rPr>
        <w:t xml:space="preserve"> </w:t>
      </w:r>
      <w:r>
        <w:t xml:space="preserve">[6×] I kvanna ye I ye kadyañ I kvanna ye II ye mahī I kva</w:t>
      </w:r>
      <w:r>
        <w:rPr>
          <w:rStyle w:val="ColorGray"/>
        </w:rPr>
        <w:t xml:space="preserve">⟨E13⟩</w:t>
      </w:r>
      <w:r>
        <w:t xml:space="preserve">[4×] I ye su(h)avatī I kvanna ye III ye vaOk· I kvanna jmol·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⟨E14⟩</w:t>
      </w:r>
      <w:r>
        <w:rPr>
          <w:rStyle w:val="ColorGray"/>
        </w:rPr>
        <w:t xml:space="preserve"> </w:t>
      </w:r>
      <w:r>
        <w:t xml:space="preserve">[4×] (kvanna ye) II ye kmau ratna I kvanna jmol· I ye I ye kuṅ·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⟨E15⟩</w:t>
      </w:r>
      <w:r>
        <w:rPr>
          <w:rStyle w:val="ColorGray"/>
        </w:rPr>
        <w:t xml:space="preserve"> </w:t>
      </w:r>
      <w:r>
        <w:t xml:space="preserve">[5×] (ye) I ye [.]apa(tī) I kvanna jmol· I ye II ye varadhīśa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⟨E16⟩</w:t>
      </w:r>
      <w:r>
        <w:rPr>
          <w:rStyle w:val="ColorGray"/>
        </w:rPr>
        <w:t xml:space="preserve"> </w:t>
      </w:r>
      <w:r>
        <w:t xml:space="preserve">[5×] I (ye ga)ṁ(pan·) I kvanna jmol· I ye vrai I kvanna jmol·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⟨E17⟩</w:t>
      </w:r>
      <w:r>
        <w:rPr>
          <w:rStyle w:val="ColorGray"/>
        </w:rPr>
        <w:t xml:space="preserve"> </w:t>
      </w:r>
      <w:r>
        <w:t xml:space="preserve">[8×](tta)l· jmol· [1×] I piṇda ye 20 8 kvanna jmol· 20 6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⟨E18⟩</w:t>
      </w:r>
      <w:r>
        <w:rPr>
          <w:rStyle w:val="ColorGray"/>
        </w:rPr>
        <w:t xml:space="preserve"> </w:t>
      </w:r>
      <w:r>
        <w:t xml:space="preserve">[9×] [sa]vāla 80 10 9⦿ sruk· travāṅ· U</w:t>
      </w:r>
      <w:r>
        <w:rPr>
          <w:rStyle w:val="ColorGray"/>
        </w:rPr>
        <w:t xml:space="preserve">⟨E19⟩</w:t>
      </w:r>
      <w:r>
        <w:t xml:space="preserve">[8×] mu dai I sī cke I sī taṅkū I sī kanduḥ I sī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⟨E20⟩</w:t>
      </w:r>
      <w:r>
        <w:rPr>
          <w:rStyle w:val="ColorGray"/>
        </w:rPr>
        <w:t xml:space="preserve"> </w:t>
      </w:r>
      <w:r>
        <w:t xml:space="preserve">[6×] I sī k(a)[2×] I sī śrīyavāsa I sī saṁUy·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⟨E21⟩</w:t>
      </w:r>
      <w:r>
        <w:rPr>
          <w:rStyle w:val="ColorGray"/>
        </w:rPr>
        <w:t xml:space="preserve"> </w:t>
      </w:r>
      <w:r>
        <w:t xml:space="preserve">[8×] I (sī) An·qvan· I sī kr̥ṣṇabhāva I sī daṁluḥ I sī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⟨E22⟩</w:t>
      </w:r>
      <w:r>
        <w:rPr>
          <w:rStyle w:val="ColorGray"/>
        </w:rPr>
        <w:t xml:space="preserve"> </w:t>
      </w:r>
      <w:r>
        <w:t xml:space="preserve">[9×] I tai tan· I tai cpoṅ· I tai kaṁvai I tai kan·</w:t>
      </w:r>
      <w:r>
        <w:rPr>
          <w:rStyle w:val="ColorGray"/>
        </w:rPr>
        <w:t xml:space="preserve">⟨E23⟩</w:t>
      </w:r>
      <w:r>
        <w:t xml:space="preserve">[10×] I tai kaṁvyal· I tai vraḥ qme I tai kaṁ</w:t>
      </w:r>
      <w:r>
        <w:rPr>
          <w:rStyle w:val="ColorGray"/>
        </w:rPr>
        <w:t xml:space="preserve">⟨E24⟩</w:t>
      </w:r>
      <w:r>
        <w:t xml:space="preserve">[10×] [I] tai (p)ratādeva I tai śrīyādeva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⟨E25⟩</w:t>
      </w:r>
      <w:r>
        <w:rPr>
          <w:rStyle w:val="ColorGray"/>
        </w:rPr>
        <w:t xml:space="preserve"> </w:t>
      </w:r>
      <w:r>
        <w:t xml:space="preserve">[9×]hasa I⦿ mu kanteṅ· I sī kañcū I sī cke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⟨E26⟩</w:t>
      </w:r>
      <w:r>
        <w:rPr>
          <w:rStyle w:val="ColorGray"/>
        </w:rPr>
        <w:t xml:space="preserve"> </w:t>
      </w:r>
      <w:r>
        <w:t xml:space="preserve">[11×] I tai ka(m)par· I tai t(g)un· I tai panheṁ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⟨E27⟩</w:t>
      </w:r>
      <w:r>
        <w:rPr>
          <w:rStyle w:val="ColorGray"/>
        </w:rPr>
        <w:t xml:space="preserve"> </w:t>
      </w:r>
      <w:r>
        <w:t xml:space="preserve">[14×]ṅ· I ⦿ mu su rāja I sī cke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⟨E28⟩</w:t>
      </w:r>
      <w:r>
        <w:rPr>
          <w:rStyle w:val="ColorGray"/>
        </w:rPr>
        <w:t xml:space="preserve"> </w:t>
      </w:r>
      <w:r>
        <w:t xml:space="preserve">[8×] I sī kanl[.] I sī (vi)khātā[1×] I sī I gvāl· tgap·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⟨E29⟩</w:t>
      </w:r>
      <w:r>
        <w:rPr>
          <w:rStyle w:val="ColorGray"/>
        </w:rPr>
        <w:t xml:space="preserve"> </w:t>
      </w:r>
      <w:r>
        <w:t xml:space="preserve">[12×] tai [1×][.]āda I sī t(k)al· I tai pau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⟨E30⟩</w:t>
      </w:r>
      <w:r>
        <w:rPr>
          <w:rStyle w:val="ColorGray"/>
        </w:rPr>
        <w:t xml:space="preserve"> </w:t>
      </w:r>
      <w:r>
        <w:t xml:space="preserve">[14×] s[.](ā)k· I tai pau I tai rat· kaṁ</w:t>
      </w:r>
      <w:r>
        <w:rPr>
          <w:rStyle w:val="ColorGray"/>
        </w:rPr>
        <w:t xml:space="preserve">⟨E31⟩</w:t>
      </w:r>
      <w:r>
        <w:t xml:space="preserve">[13×] piṇda mu III sī 20 II gvāl· 4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⟨E32⟩</w:t>
      </w:r>
      <w:r>
        <w:rPr>
          <w:rStyle w:val="ColorGray"/>
        </w:rPr>
        <w:t xml:space="preserve"> </w:t>
      </w:r>
      <w:r>
        <w:t xml:space="preserve">[16×] savala 60 8⦿ sruk·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⟨E33⟩</w:t>
      </w:r>
      <w:r>
        <w:rPr>
          <w:rStyle w:val="ColorGray"/>
        </w:rPr>
        <w:t xml:space="preserve"> </w:t>
      </w:r>
      <w:r>
        <w:t xml:space="preserve">[21×]l· śrī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⟨E34⟩</w:t>
      </w:r>
      <w:r>
        <w:rPr>
          <w:rStyle w:val="ColorGray"/>
        </w:rPr>
        <w:t xml:space="preserve"> </w:t>
      </w:r>
      <w:r>
        <w:t xml:space="preserve">[18×] I tai kansuc·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⟨E35⟩</w:t>
      </w:r>
      <w:r>
        <w:rPr>
          <w:rStyle w:val="ColorGray"/>
        </w:rPr>
        <w:t xml:space="preserve"> </w:t>
      </w:r>
      <w:r>
        <w:t xml:space="preserve">[19×] I tai kyāk·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⟨E36⟩</w:t>
      </w:r>
      <w:r>
        <w:rPr>
          <w:rStyle w:val="ColorGray"/>
        </w:rPr>
        <w:t xml:space="preserve"> </w:t>
      </w:r>
      <w:r>
        <w:t xml:space="preserve">[22×]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⟨E37⟩</w:t>
      </w:r>
      <w:r>
        <w:rPr>
          <w:rStyle w:val="ColorGray"/>
        </w:rPr>
        <w:t xml:space="preserve"> </w:t>
      </w:r>
      <w:r>
        <w:t xml:space="preserve">[21×]m· I sī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⟨E38⟩</w:t>
      </w:r>
      <w:r>
        <w:rPr>
          <w:rStyle w:val="ColorGray"/>
        </w:rPr>
        <w:t xml:space="preserve"> </w:t>
      </w:r>
      <w:r>
        <w:t xml:space="preserve">[21×]l· I mu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⟨E39⟩</w:t>
      </w:r>
      <w:r>
        <w:rPr>
          <w:rStyle w:val="ColorGray"/>
        </w:rPr>
        <w:t xml:space="preserve"> </w:t>
      </w:r>
      <w:r>
        <w:t xml:space="preserve">[21×](nra)s·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⟨E40⟩</w:t>
      </w:r>
      <w:r>
        <w:rPr>
          <w:rStyle w:val="ColorGray"/>
        </w:rPr>
        <w:t xml:space="preserve"> </w:t>
      </w:r>
      <w:r>
        <w:t xml:space="preserve">[23×] I [ca. 13×]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⟨W1⟩</w:t>
      </w:r>
      <w:r>
        <w:t xml:space="preserve"> </w:t>
      </w:r>
      <w:r>
        <w:t xml:space="preserve">I sī (kaṁ)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⟨W2⟩</w:t>
      </w:r>
      <w:r>
        <w:t xml:space="preserve"> </w:t>
      </w:r>
      <w:r>
        <w:t xml:space="preserve">tai kan·As· I (tai) pau ka[2×]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⟨W3⟩</w:t>
      </w:r>
      <w:r>
        <w:t xml:space="preserve"> </w:t>
      </w:r>
      <w:r>
        <w:t xml:space="preserve">kanhī ⬦</w:t>
      </w:r>
      <w:r>
        <w:t xml:space="preserve"> </w:t>
      </w:r>
      <w:r>
        <w:rPr>
          <w:rStyle w:val="ColorGreen"/>
          <w:i/>
          <w:iCs/>
        </w:rPr>
        <w:t xml:space="preserve">kansiyā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⟨W3⟩</w:t>
      </w:r>
      <w:r>
        <w:t xml:space="preserve"> </w:t>
      </w:r>
      <w:r>
        <w:t xml:space="preserve">yar· I tai (ta)[1×] [I]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⟨W5⟩</w:t>
      </w:r>
      <w:r>
        <w:t xml:space="preserve"> </w:t>
      </w:r>
      <w:r>
        <w:t xml:space="preserve">kmañ· I [pi] ⬦</w:t>
      </w:r>
      <w:r>
        <w:t xml:space="preserve"> </w:t>
      </w:r>
      <w:r>
        <w:rPr>
          <w:rStyle w:val="ColorGreen"/>
          <w:i/>
          <w:iCs/>
        </w:rPr>
        <w:t xml:space="preserve">kañ[…]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⟨W7⟩</w:t>
      </w:r>
      <w:r>
        <w:t xml:space="preserve"> </w:t>
      </w:r>
      <w:r>
        <w:t xml:space="preserve">20 4 ⬦</w:t>
      </w:r>
      <w:r>
        <w:t xml:space="preserve"> </w:t>
      </w:r>
      <w:r>
        <w:rPr>
          <w:rStyle w:val="ColorGreen"/>
          <w:i/>
          <w:iCs/>
        </w:rPr>
        <w:t xml:space="preserve">20 5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⟨W7⟩</w:t>
      </w:r>
      <w:r>
        <w:t xml:space="preserve"> </w:t>
      </w:r>
      <w:r>
        <w:t xml:space="preserve">40 8 ⬦</w:t>
      </w:r>
      <w:r>
        <w:t xml:space="preserve"> </w:t>
      </w:r>
      <w:r>
        <w:rPr>
          <w:rStyle w:val="ColorGreen"/>
          <w:i/>
          <w:iCs/>
        </w:rPr>
        <w:t xml:space="preserve">20 8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⟨W8⟩</w:t>
      </w:r>
      <w:r>
        <w:t xml:space="preserve"> </w:t>
      </w:r>
      <w:r>
        <w:t xml:space="preserve">80 10 9 ⬦</w:t>
      </w:r>
      <w:r>
        <w:t xml:space="preserve"> </w:t>
      </w:r>
      <w:r>
        <w:rPr>
          <w:rStyle w:val="ColorGreen"/>
          <w:i/>
          <w:iCs/>
        </w:rPr>
        <w:t xml:space="preserve">60 10 9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⟨W8⟩</w:t>
      </w:r>
      <w:r>
        <w:t xml:space="preserve"> </w:t>
      </w:r>
      <w:r>
        <w:t xml:space="preserve">7 ⬦</w:t>
      </w:r>
      <w:r>
        <w:t xml:space="preserve"> </w:t>
      </w:r>
      <w:r>
        <w:rPr>
          <w:rStyle w:val="ColorGreen"/>
          <w:i/>
          <w:iCs/>
        </w:rPr>
        <w:t xml:space="preserve">9</w:t>
      </w:r>
      <w:r>
        <w:t xml:space="preserve"> </w:t>
      </w:r>
      <w:r>
        <w:t xml:space="preserve">P • This correction applies to the three 7. —</w:t>
      </w:r>
      <w:r>
        <w:t xml:space="preserve"> </w:t>
      </w:r>
      <w:r>
        <w:rPr>
          <w:rStyle w:val="ColorGray"/>
        </w:rPr>
        <w:t xml:space="preserve">⟨W8⟩</w:t>
      </w:r>
      <w:r>
        <w:t xml:space="preserve"> </w:t>
      </w:r>
      <w:r>
        <w:t xml:space="preserve">(200) [10 I] ⬦</w:t>
      </w:r>
      <w:r>
        <w:t xml:space="preserve"> </w:t>
      </w:r>
      <w:r>
        <w:rPr>
          <w:rStyle w:val="ColorGreen"/>
          <w:i/>
          <w:iCs/>
        </w:rPr>
        <w:t xml:space="preserve">100 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⟨E1⟩</w:t>
      </w:r>
      <w:r>
        <w:t xml:space="preserve"> </w:t>
      </w:r>
      <w:r>
        <w:t xml:space="preserve">lla [1×](ha) p(i) nu dalmakka nu ⬦</w:t>
      </w:r>
      <w:r>
        <w:t xml:space="preserve"> </w:t>
      </w:r>
      <w:r>
        <w:rPr>
          <w:rStyle w:val="ColorGreen"/>
          <w:i/>
          <w:iCs/>
        </w:rPr>
        <w:t xml:space="preserve">[…] dalmak</w:t>
      </w:r>
      <w:r>
        <w:t xml:space="preserve"> </w:t>
      </w:r>
      <w:r>
        <w:t xml:space="preserve">P • S. Pou didn’t mark a gap here, just stopped the edition of this line after</w:t>
      </w:r>
      <w:r>
        <w:t xml:space="preserve"> </w:t>
      </w:r>
      <w:r>
        <w:rPr>
          <w:i/>
          <w:iCs/>
        </w:rPr>
        <w:t xml:space="preserve">dalmak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⟨E2⟩</w:t>
      </w:r>
      <w:r>
        <w:t xml:space="preserve"> </w:t>
      </w:r>
      <w:r>
        <w:t xml:space="preserve">kamrateṅ· Añ· ⬦</w:t>
      </w:r>
      <w:r>
        <w:t xml:space="preserve"> </w:t>
      </w:r>
      <w:r>
        <w:rPr>
          <w:rStyle w:val="ColorGreen"/>
          <w:i/>
          <w:iCs/>
        </w:rPr>
        <w:t xml:space="preserve">[…] Añ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⟨E2⟩</w:t>
      </w:r>
      <w:r>
        <w:t xml:space="preserve"> </w:t>
      </w:r>
      <w:r>
        <w:t xml:space="preserve">miśra I ⬦</w:t>
      </w:r>
      <w:r>
        <w:t xml:space="preserve"> </w:t>
      </w:r>
      <w:r>
        <w:rPr>
          <w:rStyle w:val="ColorGreen"/>
          <w:i/>
          <w:iCs/>
        </w:rPr>
        <w:t xml:space="preserve">mi[…]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⟨E3⟩</w:t>
      </w:r>
      <w:r>
        <w:t xml:space="preserve"> </w:t>
      </w:r>
      <w:r>
        <w:t xml:space="preserve">(d)rā tai ⬦</w:t>
      </w:r>
      <w:r>
        <w:t xml:space="preserve"> </w:t>
      </w:r>
      <w:r>
        <w:rPr>
          <w:rStyle w:val="ColorGreen"/>
          <w:i/>
          <w:iCs/>
        </w:rPr>
        <w:t xml:space="preserve">drāṇī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⟨E3⟩</w:t>
      </w:r>
      <w:r>
        <w:t xml:space="preserve"> </w:t>
      </w:r>
      <w:r>
        <w:t xml:space="preserve">subhega ⬦</w:t>
      </w:r>
      <w:r>
        <w:t xml:space="preserve"> </w:t>
      </w:r>
      <w:r>
        <w:rPr>
          <w:rStyle w:val="ColorGreen"/>
          <w:i/>
          <w:iCs/>
        </w:rPr>
        <w:t xml:space="preserve">subheda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⟨E4⟩</w:t>
      </w:r>
      <w:r>
        <w:t xml:space="preserve"> </w:t>
      </w:r>
      <w:r>
        <w:t xml:space="preserve">(kvanna jmol·) I ye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⟨E5⟩</w:t>
      </w:r>
      <w:r>
        <w:t xml:space="preserve"> </w:t>
      </w:r>
      <w:r>
        <w:t xml:space="preserve">I ye [1×] I (k)v(anna j)m(ol·) II ye I ye laṁneṅ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⟨E6⟩</w:t>
      </w:r>
      <w:r>
        <w:t xml:space="preserve"> </w:t>
      </w:r>
      <w:r>
        <w:t xml:space="preserve">I kvanna ye I ye [1×]jalarā(śa)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⟨E7⟩</w:t>
      </w:r>
      <w:r>
        <w:t xml:space="preserve"> </w:t>
      </w:r>
      <w:r>
        <w:t xml:space="preserve">l· I ye cauva jmol·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⟨E8⟩</w:t>
      </w:r>
      <w:r>
        <w:t xml:space="preserve"> </w:t>
      </w:r>
      <w:r>
        <w:t xml:space="preserve">ye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⟨E8⟩</w:t>
      </w:r>
      <w:r>
        <w:t xml:space="preserve"> </w:t>
      </w:r>
      <w:r>
        <w:t xml:space="preserve">I cauva ⬦</w:t>
      </w:r>
      <w:r>
        <w:t xml:space="preserve"> </w:t>
      </w:r>
      <w:r>
        <w:rPr>
          <w:rStyle w:val="ColorGreen"/>
          <w:i/>
          <w:iCs/>
        </w:rPr>
        <w:t xml:space="preserve">2 cov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⟨E9⟩</w:t>
      </w:r>
      <w:r>
        <w:t xml:space="preserve"> </w:t>
      </w:r>
      <w:r>
        <w:t xml:space="preserve">(kvanna ye) I (cauva) ye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⟨E9⟩</w:t>
      </w:r>
      <w:r>
        <w:t xml:space="preserve"> </w:t>
      </w:r>
      <w:r>
        <w:t xml:space="preserve">saṁloṅ· ⬦</w:t>
      </w:r>
      <w:r>
        <w:t xml:space="preserve"> </w:t>
      </w:r>
      <w:r>
        <w:rPr>
          <w:rStyle w:val="ColorGreen"/>
          <w:i/>
          <w:iCs/>
        </w:rPr>
        <w:t xml:space="preserve">saṁroṅ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⟨E9⟩</w:t>
      </w:r>
      <w:r>
        <w:t xml:space="preserve"> </w:t>
      </w:r>
      <w:r>
        <w:t xml:space="preserve">cauva ⬦</w:t>
      </w:r>
      <w:r>
        <w:t xml:space="preserve"> </w:t>
      </w:r>
      <w:r>
        <w:rPr>
          <w:rStyle w:val="ColorGreen"/>
          <w:i/>
          <w:iCs/>
        </w:rPr>
        <w:t xml:space="preserve">cov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⟨E10⟩</w:t>
      </w:r>
      <w:r>
        <w:t xml:space="preserve"> </w:t>
      </w:r>
      <w:r>
        <w:t xml:space="preserve">[nna] [2×] ye I cauva jmol II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⟨E10⟩</w:t>
      </w:r>
      <w:r>
        <w:t xml:space="preserve"> </w:t>
      </w:r>
      <w:r>
        <w:t xml:space="preserve">cauva ⬦</w:t>
      </w:r>
      <w:r>
        <w:t xml:space="preserve"> </w:t>
      </w:r>
      <w:r>
        <w:rPr>
          <w:rStyle w:val="ColorGreen"/>
          <w:i/>
          <w:iCs/>
        </w:rPr>
        <w:t xml:space="preserve">cov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⟨E11⟩</w:t>
      </w:r>
      <w:r>
        <w:t xml:space="preserve"> </w:t>
      </w:r>
      <w:r>
        <w:t xml:space="preserve">[3×](t·)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⟨E11⟩</w:t>
      </w:r>
      <w:r>
        <w:t xml:space="preserve"> </w:t>
      </w:r>
      <w:r>
        <w:t xml:space="preserve">cauva ⬦</w:t>
      </w:r>
      <w:r>
        <w:t xml:space="preserve"> </w:t>
      </w:r>
      <w:r>
        <w:rPr>
          <w:rStyle w:val="ColorGreen"/>
          <w:i/>
          <w:iCs/>
        </w:rPr>
        <w:t xml:space="preserve">cov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⟨E12⟩</w:t>
      </w:r>
      <w:r>
        <w:t xml:space="preserve"> </w:t>
      </w:r>
      <w:r>
        <w:t xml:space="preserve">I kvanna ye I ye kadyañ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⟨E13⟩</w:t>
      </w:r>
      <w:r>
        <w:t xml:space="preserve"> </w:t>
      </w:r>
      <w:r>
        <w:t xml:space="preserve">I ye su(h)avatī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⟨E13⟩</w:t>
      </w:r>
      <w:r>
        <w:t xml:space="preserve"> </w:t>
      </w:r>
      <w:r>
        <w:t xml:space="preserve">vaOk· ⬦</w:t>
      </w:r>
      <w:r>
        <w:t xml:space="preserve"> </w:t>
      </w:r>
      <w:r>
        <w:rPr>
          <w:rStyle w:val="ColorGreen"/>
          <w:i/>
          <w:iCs/>
        </w:rPr>
        <w:t xml:space="preserve">vaUk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⟨E14⟩</w:t>
      </w:r>
      <w:r>
        <w:t xml:space="preserve"> </w:t>
      </w:r>
      <w:r>
        <w:t xml:space="preserve">(kvanna ye) II ye kmau ratna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⟨E15⟩</w:t>
      </w:r>
      <w:r>
        <w:t xml:space="preserve"> </w:t>
      </w:r>
      <w:r>
        <w:t xml:space="preserve">(ye) I ye [.]apa(tī)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⟨E16⟩</w:t>
      </w:r>
      <w:r>
        <w:t xml:space="preserve"> </w:t>
      </w:r>
      <w:r>
        <w:t xml:space="preserve">I (ye ga)ṁ(pan·)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⟨E16⟩</w:t>
      </w:r>
      <w:r>
        <w:t xml:space="preserve"> </w:t>
      </w:r>
      <w:r>
        <w:t xml:space="preserve">vrai ⬦</w:t>
      </w:r>
      <w:r>
        <w:t xml:space="preserve"> </w:t>
      </w:r>
      <w:r>
        <w:rPr>
          <w:rStyle w:val="ColorGreen"/>
          <w:i/>
          <w:iCs/>
        </w:rPr>
        <w:t xml:space="preserve">vai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⟨E17⟩</w:t>
      </w:r>
      <w:r>
        <w:t xml:space="preserve"> </w:t>
      </w:r>
      <w:r>
        <w:t xml:space="preserve">(tta)l· jmol· [1×]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⟨E18⟩</w:t>
      </w:r>
      <w:r>
        <w:t xml:space="preserve"> </w:t>
      </w:r>
      <w:r>
        <w:t xml:space="preserve">[sa]vāla 80 10 9 ⬦</w:t>
      </w:r>
      <w:r>
        <w:t xml:space="preserve"> </w:t>
      </w:r>
      <w:r>
        <w:rPr>
          <w:rStyle w:val="ColorGreen"/>
          <w:i/>
          <w:iCs/>
        </w:rPr>
        <w:t xml:space="preserve">[…] 60 10 9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⟨E19⟩</w:t>
      </w:r>
      <w:r>
        <w:t xml:space="preserve"> </w:t>
      </w:r>
      <w:r>
        <w:t xml:space="preserve">mu dai ⬦</w:t>
      </w:r>
      <w:r>
        <w:t xml:space="preserve"> </w:t>
      </w:r>
      <w:r>
        <w:rPr>
          <w:rStyle w:val="ColorGreen"/>
          <w:i/>
          <w:iCs/>
        </w:rPr>
        <w:t xml:space="preserve">[…] tai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⟨E20⟩</w:t>
      </w:r>
      <w:r>
        <w:t xml:space="preserve"> </w:t>
      </w:r>
      <w:r>
        <w:t xml:space="preserve">I sī k(a)[2×]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⟨E20⟩</w:t>
      </w:r>
      <w:r>
        <w:t xml:space="preserve"> </w:t>
      </w:r>
      <w:r>
        <w:t xml:space="preserve">śrīyavāsa I ⬦</w:t>
      </w:r>
      <w:r>
        <w:t xml:space="preserve"> </w:t>
      </w:r>
      <w:r>
        <w:rPr>
          <w:rStyle w:val="ColorGreen"/>
          <w:i/>
          <w:iCs/>
        </w:rPr>
        <w:t xml:space="preserve">śrī[…]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⟨E21⟩</w:t>
      </w:r>
      <w:r>
        <w:t xml:space="preserve"> </w:t>
      </w:r>
      <w:r>
        <w:t xml:space="preserve">I (sī) An·qvan·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⟨E22⟩</w:t>
      </w:r>
      <w:r>
        <w:t xml:space="preserve"> </w:t>
      </w:r>
      <w:r>
        <w:t xml:space="preserve">I tai tan·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⟨E23⟩</w:t>
      </w:r>
      <w:r>
        <w:t xml:space="preserve"> </w:t>
      </w:r>
      <w:r>
        <w:t xml:space="preserve">I tai kaṁvyal·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⟨E24⟩</w:t>
      </w:r>
      <w:r>
        <w:t xml:space="preserve"> </w:t>
      </w:r>
      <w:r>
        <w:t xml:space="preserve">[I] tai (p)ratādeva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⟨E25⟩</w:t>
      </w:r>
      <w:r>
        <w:t xml:space="preserve"> </w:t>
      </w:r>
      <w:r>
        <w:t xml:space="preserve">hasa I⦿ mu kanteṅ·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⟨E26⟩</w:t>
      </w:r>
      <w:r>
        <w:t xml:space="preserve"> </w:t>
      </w:r>
      <w:r>
        <w:t xml:space="preserve">I tai ka(m)par· I tai t(g)un·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⟨E26⟩</w:t>
      </w:r>
      <w:r>
        <w:t xml:space="preserve"> </w:t>
      </w:r>
      <w:r>
        <w:t xml:space="preserve">panheṁ ⬦</w:t>
      </w:r>
      <w:r>
        <w:t xml:space="preserve"> </w:t>
      </w:r>
      <w:r>
        <w:rPr>
          <w:rStyle w:val="ColorGreen"/>
          <w:i/>
          <w:iCs/>
        </w:rPr>
        <w:t xml:space="preserve">pansoṁ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⟨E27⟩</w:t>
      </w:r>
      <w:r>
        <w:t xml:space="preserve"> </w:t>
      </w:r>
      <w:r>
        <w:t xml:space="preserve">ṅ·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 —</w:t>
      </w:r>
      <w:r>
        <w:t xml:space="preserve"> </w:t>
      </w:r>
      <w:r>
        <w:rPr>
          <w:rStyle w:val="ColorGray"/>
        </w:rPr>
        <w:t xml:space="preserve">⟨E27⟩</w:t>
      </w:r>
      <w:r>
        <w:t xml:space="preserve"> </w:t>
      </w:r>
      <w:r>
        <w:t xml:space="preserve">surāja ⬦</w:t>
      </w:r>
      <w:r>
        <w:t xml:space="preserve"> </w:t>
      </w:r>
      <w:r>
        <w:rPr>
          <w:rStyle w:val="ColorGreen"/>
          <w:i/>
          <w:iCs/>
        </w:rPr>
        <w:t xml:space="preserve">[…]rāja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⟨E28⟩</w:t>
      </w:r>
      <w:r>
        <w:t xml:space="preserve"> </w:t>
      </w:r>
      <w:r>
        <w:t xml:space="preserve">I sī kanl[.] I sī (vi)khātā[1×] I sī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⟨E29⟩</w:t>
      </w:r>
      <w:r>
        <w:t xml:space="preserve"> </w:t>
      </w:r>
      <w:r>
        <w:t xml:space="preserve">tai [1×][.]āda I sī t(k)al·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⟨E30⟩</w:t>
      </w:r>
      <w:r>
        <w:t xml:space="preserve"> </w:t>
      </w:r>
      <w:r>
        <w:t xml:space="preserve">s[.](ā)k· I tai pau I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BodyText"/>
      </w:pPr>
      <w:r>
        <w:rPr>
          <w:rStyle w:val="ColorGray"/>
        </w:rPr>
        <w:t xml:space="preserve">⟨E31⟩</w:t>
      </w:r>
      <w:r>
        <w:t xml:space="preserve"> </w:t>
      </w:r>
      <w:r>
        <w:t xml:space="preserve">piṇda mu III sī 20 II gvāl· 4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 • S. Pou marks this lign as completely illegible.</w:t>
      </w:r>
    </w:p>
    <w:p>
      <w:pPr>
        <w:pStyle w:val="BodyText"/>
      </w:pPr>
      <w:r>
        <w:rPr>
          <w:rStyle w:val="ColorGray"/>
        </w:rPr>
        <w:t xml:space="preserve">⟨E32⟩</w:t>
      </w:r>
      <w:r>
        <w:t xml:space="preserve"> </w:t>
      </w:r>
      <w:r>
        <w:t xml:space="preserve">savala 60 8 ⬦</w:t>
      </w:r>
      <w:r>
        <w:t xml:space="preserve"> </w:t>
      </w:r>
      <w:r>
        <w:rPr>
          <w:rStyle w:val="ColorGreen"/>
          <w:i/>
          <w:iCs/>
        </w:rPr>
        <w:t xml:space="preserve">[…]</w:t>
      </w:r>
      <w:r>
        <w:t xml:space="preserve"> </w:t>
      </w:r>
      <w:r>
        <w:t xml:space="preserve">P.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⟨33–40⟩</w:t>
      </w:r>
      <w:r>
        <w:t xml:space="preserve"> </w:t>
      </w:r>
      <w:r>
        <w:t xml:space="preserve">From here onwards, S. Pou considers the inscription as illegible. She evaluated 6 lines lost 33-39. Claude Jacques evaluated at least 50 lines in total for this doorjamb. Compared to Pou, I evaluate around 13 more lost lines, bringing the total to 53.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Saveros Pou (2001, pp. 53–54). Re-edited here by Salomé Pichon based on EFEO estampage n. 1249 and on a reading on stone done in May 2022.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[P]</w:t>
      </w:r>
      <w:r>
        <w:t xml:space="preserve"> </w:t>
      </w:r>
      <w:r>
        <w:t xml:space="preserve">Pou, Saveros. 2001.</w:t>
      </w:r>
      <w:r>
        <w:t xml:space="preserve"> </w:t>
      </w:r>
      <w:r>
        <w:rPr>
          <w:i/>
          <w:iCs/>
        </w:rPr>
        <w:t xml:space="preserve">Nouvelles inscriptions du Cambodge, volumes II et III</w:t>
      </w:r>
      <w:r>
        <w:t xml:space="preserve">. Paris: École française d’Extrême-Orient.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Pages 53–54.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sharedocs.huma-num.fr/wl/?id=iOJj0LkJiJMCNZILplrBaC7aj9jIpOl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sharedocs.huma-num.fr/wl/?id=iOJj0LkJiJMCNZILplrBaC7aj9jIpOla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319. West and East doorjambs of South false door of the North tower of Preah Ko, 801 Śaka</dc:title>
  <dc:creator>Salomé Pichon</dc:creator>
  <cp:keywords/>
  <dcterms:created xsi:type="dcterms:W3CDTF">2026-10-26T19:56:31Z</dcterms:created>
  <dcterms:modified xsi:type="dcterms:W3CDTF">2026-10-26T19:56:31Z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