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270.1. First inscription on the southern doorjamb of the central sanctuary of Prasat Kravan, c. 11th century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DHARMA_INSCIK00270-1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texts/xml/DHARMA_INSCIK00270-1.xml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2026-10-21 14:39 (860f25a)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eleventh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⦿ mārge mīnāntabhāge śatasutamakare kanyadh[–⏑––]</w:t>
      </w:r>
      <w:r>
        <w:br/>
      </w:r>
      <w:r>
        <w:t xml:space="preserve">[––––⏑––⏑⏑⏑⏑⏑⏑––⏑––⏑––]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śukre śrīharṣalakṣmyā nihitam iha pa[––⏑––⏑––]</w:t>
      </w:r>
      <w:r>
        <w:br/>
      </w:r>
      <w:r>
        <w:t xml:space="preserve">[––––⏑––⏑⏑⏑⏑⏑⏑––⏑––]na tena</w:t>
      </w:r>
    </w:p>
    <w:p>
      <w:pPr>
        <w:pStyle w:val="Heading1"/>
      </w:pPr>
      <w:r>
        <w:t xml:space="preserve">Translation into French by Cœdès 1952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La lune étant dans la partie postérieure des Poissons, Śatasuta dans le Capricorne, […] un vendredi, Śrī Harṣalakṣmī a placé ici […].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George Cœdès (1952, pp. 69, 72) with a French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1952.</w:t>
      </w:r>
      <w:r>
        <w:t xml:space="preserve"> </w:t>
      </w:r>
      <w:r>
        <w:rPr>
          <w:i/>
          <w:iCs/>
        </w:rPr>
        <w:t xml:space="preserve">Inscriptions du Cambodge, volume IV</w:t>
      </w:r>
      <w:r>
        <w:t xml:space="preserve">. Vol. Vol. 4. Collection de textes et documents sur l’Indochine 3. Paris: De Boccard. Pages 69, 72.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prosody#prosody-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prosody#prosody-12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270.1. First inscription on the southern doorjamb of the central sanctuary of Prasat Kravan, c. 11th century</dc:title>
  <dc:creator>Kunthea Chhom</dc:creator>
  <cp:keywords/>
  <dcterms:created xsi:type="dcterms:W3CDTF">2026-10-26T14:01:03Z</dcterms:created>
  <dcterms:modified xsi:type="dcterms:W3CDTF">2026-10-26T14:01:03Z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